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90819" w14:textId="5A4B84A4" w:rsidR="009B0AB8" w:rsidRPr="009B0AB8" w:rsidRDefault="00850FD3" w:rsidP="00C36E15">
      <w:pPr>
        <w:tabs>
          <w:tab w:val="left" w:pos="350"/>
          <w:tab w:val="left" w:pos="600"/>
        </w:tabs>
        <w:suppressAutoHyphens/>
        <w:autoSpaceDE w:val="0"/>
        <w:autoSpaceDN w:val="0"/>
        <w:adjustRightInd w:val="0"/>
        <w:spacing w:after="0" w:line="240" w:lineRule="auto"/>
        <w:textAlignment w:val="center"/>
        <w:rPr>
          <w:rFonts w:ascii="Franklin Gothic Book" w:hAnsi="Franklin Gothic Book" w:cs="Arial"/>
          <w:color w:val="000000"/>
          <w:sz w:val="20"/>
          <w:szCs w:val="20"/>
        </w:rPr>
      </w:pPr>
      <w:r w:rsidRPr="00C36E15">
        <w:rPr>
          <w:rFonts w:ascii="Franklin Gothic Demi" w:hAnsi="Franklin Gothic Demi" w:cs="Arial Black"/>
          <w:noProof/>
          <w:color w:val="000000"/>
          <w:sz w:val="36"/>
          <w:szCs w:val="36"/>
        </w:rPr>
        <mc:AlternateContent>
          <mc:Choice Requires="wps">
            <w:drawing>
              <wp:anchor distT="45720" distB="45720" distL="114300" distR="114300" simplePos="0" relativeHeight="251661312" behindDoc="0" locked="0" layoutInCell="1" allowOverlap="1" wp14:anchorId="136C4DF8" wp14:editId="561767B2">
                <wp:simplePos x="0" y="0"/>
                <wp:positionH relativeFrom="column">
                  <wp:posOffset>2125980</wp:posOffset>
                </wp:positionH>
                <wp:positionV relativeFrom="page">
                  <wp:posOffset>449580</wp:posOffset>
                </wp:positionV>
                <wp:extent cx="4762500" cy="67818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78180"/>
                        </a:xfrm>
                        <a:prstGeom prst="rect">
                          <a:avLst/>
                        </a:prstGeom>
                        <a:solidFill>
                          <a:schemeClr val="bg1">
                            <a:lumMod val="85000"/>
                          </a:schemeClr>
                        </a:solidFill>
                        <a:ln w="9525">
                          <a:noFill/>
                          <a:miter lim="800000"/>
                          <a:headEnd/>
                          <a:tailEnd/>
                        </a:ln>
                      </wps:spPr>
                      <wps:txbx>
                        <w:txbxContent>
                          <w:p w14:paraId="400117AD" w14:textId="7DFEC128" w:rsidR="00C36E15" w:rsidRPr="00C36E15" w:rsidRDefault="00C36E15" w:rsidP="00C36E15">
                            <w:pPr>
                              <w:rPr>
                                <w:rFonts w:ascii="Franklin Gothic Demi" w:hAnsi="Franklin Gothic Demi"/>
                                <w:sz w:val="36"/>
                                <w:szCs w:val="36"/>
                              </w:rPr>
                            </w:pPr>
                            <w:r w:rsidRPr="00C36E15">
                              <w:rPr>
                                <w:rFonts w:ascii="Franklin Gothic Demi" w:hAnsi="Franklin Gothic Demi"/>
                                <w:sz w:val="36"/>
                                <w:szCs w:val="36"/>
                              </w:rPr>
                              <w:t>Parental Leave, Family Leave and Short-Term Family Leave</w:t>
                            </w:r>
                          </w:p>
                          <w:p w14:paraId="4913DB1E" w14:textId="534CAFCC" w:rsidR="00C36E15" w:rsidRDefault="00C36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C4DF8" id="_x0000_t202" coordsize="21600,21600" o:spt="202" path="m,l,21600r21600,l21600,xe">
                <v:stroke joinstyle="miter"/>
                <v:path gradientshapeok="t" o:connecttype="rect"/>
              </v:shapetype>
              <v:shape id="Text Box 2" o:spid="_x0000_s1026" type="#_x0000_t202" style="position:absolute;margin-left:167.4pt;margin-top:35.4pt;width:375pt;height:5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" fillcolor="#d8d8d8 [2732]" stroked="f">
                <v:textbox>
                  <w:txbxContent>
                    <w:p w14:paraId="400117AD" w14:textId="7DFEC128" w:rsidR="00C36E15" w:rsidRPr="00C36E15" w:rsidRDefault="00C36E15" w:rsidP="00C36E15">
                      <w:pPr>
                        <w:rPr>
                          <w:rFonts w:ascii="Franklin Gothic Demi" w:hAnsi="Franklin Gothic Demi"/>
                          <w:sz w:val="36"/>
                          <w:szCs w:val="36"/>
                        </w:rPr>
                      </w:pPr>
                      <w:r w:rsidRPr="00C36E15">
                        <w:rPr>
                          <w:rFonts w:ascii="Franklin Gothic Demi" w:hAnsi="Franklin Gothic Demi"/>
                          <w:sz w:val="36"/>
                          <w:szCs w:val="36"/>
                        </w:rPr>
                        <w:t>Parental Leave, Family Leave and Short-Term Family Leave</w:t>
                      </w:r>
                    </w:p>
                    <w:p w14:paraId="4913DB1E" w14:textId="534CAFCC" w:rsidR="00C36E15" w:rsidRDefault="00C36E15"/>
                  </w:txbxContent>
                </v:textbox>
                <w10:wrap type="square" anchory="page"/>
              </v:shape>
            </w:pict>
          </mc:Fallback>
        </mc:AlternateContent>
      </w:r>
      <w:r>
        <w:rPr>
          <w:rFonts w:ascii="Franklin Gothic Demi" w:hAnsi="Franklin Gothic Demi" w:cs="Arial Black"/>
          <w:noProof/>
          <w:color w:val="000000"/>
          <w:sz w:val="36"/>
          <w:szCs w:val="36"/>
        </w:rPr>
        <w:drawing>
          <wp:anchor distT="0" distB="0" distL="114300" distR="114300" simplePos="0" relativeHeight="251662336" behindDoc="0" locked="0" layoutInCell="1" allowOverlap="1" wp14:anchorId="0D410C42" wp14:editId="0933E7A1">
            <wp:simplePos x="0" y="0"/>
            <wp:positionH relativeFrom="column">
              <wp:posOffset>-220980</wp:posOffset>
            </wp:positionH>
            <wp:positionV relativeFrom="paragraph">
              <wp:posOffset>106680</wp:posOffset>
            </wp:positionV>
            <wp:extent cx="2173605" cy="678180"/>
            <wp:effectExtent l="0" t="0" r="0" b="7620"/>
            <wp:wrapThrough wrapText="bothSides">
              <wp:wrapPolygon edited="0">
                <wp:start x="0" y="0"/>
                <wp:lineTo x="0" y="21236"/>
                <wp:lineTo x="21392" y="21236"/>
                <wp:lineTo x="21392" y="0"/>
                <wp:lineTo x="0" y="0"/>
              </wp:wrapPolygon>
            </wp:wrapThrough>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 MOM 2C hor.jpg"/>
                    <pic:cNvPicPr/>
                  </pic:nvPicPr>
                  <pic:blipFill rotWithShape="1">
                    <a:blip r:embed="rId5" cstate="print">
                      <a:extLst>
                        <a:ext uri="{28A0092B-C50C-407E-A947-70E740481C1C}">
                          <a14:useLocalDpi xmlns:a14="http://schemas.microsoft.com/office/drawing/2010/main" val="0"/>
                        </a:ext>
                      </a:extLst>
                    </a:blip>
                    <a:srcRect l="6858" t="16294" r="8672" b="13739"/>
                    <a:stretch/>
                  </pic:blipFill>
                  <pic:spPr bwMode="auto">
                    <a:xfrm>
                      <a:off x="0" y="0"/>
                      <a:ext cx="2173605" cy="678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0AB8" w:rsidRPr="009B0AB8">
        <w:rPr>
          <w:rFonts w:ascii="Franklin Gothic Book" w:hAnsi="Franklin Gothic Book" w:cs="Arial"/>
          <w:color w:val="000000"/>
          <w:sz w:val="20"/>
          <w:szCs w:val="20"/>
        </w:rPr>
        <w:tab/>
        <w:t xml:space="preserve">Vermont’s </w:t>
      </w:r>
      <w:r w:rsidR="009B0AB8" w:rsidRPr="009B0AB8">
        <w:rPr>
          <w:rFonts w:ascii="Franklin Gothic Demi" w:hAnsi="Franklin Gothic Demi" w:cs="Arial"/>
          <w:color w:val="000000"/>
          <w:sz w:val="20"/>
          <w:szCs w:val="20"/>
        </w:rPr>
        <w:t>Parental Leave</w:t>
      </w:r>
      <w:r w:rsidR="009B0AB8" w:rsidRPr="009B0AB8">
        <w:rPr>
          <w:rFonts w:ascii="Franklin Gothic Book" w:hAnsi="Franklin Gothic Book" w:cs="Arial"/>
          <w:color w:val="000000"/>
          <w:sz w:val="20"/>
          <w:szCs w:val="20"/>
        </w:rPr>
        <w:t xml:space="preserve"> Law covers employers with 10 or more workers who work an average of 30 hours per week over the course of a year.</w:t>
      </w:r>
    </w:p>
    <w:p w14:paraId="3B88AB42" w14:textId="2C5A3A25" w:rsidR="009B0AB8" w:rsidRPr="009B0AB8" w:rsidRDefault="009B0AB8" w:rsidP="00C36E15">
      <w:pPr>
        <w:tabs>
          <w:tab w:val="left" w:pos="350"/>
          <w:tab w:val="left" w:pos="600"/>
        </w:tabs>
        <w:suppressAutoHyphens/>
        <w:autoSpaceDE w:val="0"/>
        <w:autoSpaceDN w:val="0"/>
        <w:adjustRightInd w:val="0"/>
        <w:spacing w:after="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t xml:space="preserve">Vermont’s </w:t>
      </w:r>
      <w:r w:rsidRPr="009B0AB8">
        <w:rPr>
          <w:rFonts w:ascii="Franklin Gothic Demi" w:hAnsi="Franklin Gothic Demi" w:cs="Arial"/>
          <w:color w:val="000000"/>
          <w:sz w:val="20"/>
          <w:szCs w:val="20"/>
        </w:rPr>
        <w:t>Family Leave</w:t>
      </w:r>
      <w:r w:rsidRPr="009B0AB8">
        <w:rPr>
          <w:rFonts w:ascii="Franklin Gothic Book" w:hAnsi="Franklin Gothic Book" w:cs="Arial"/>
          <w:color w:val="000000"/>
          <w:sz w:val="20"/>
          <w:szCs w:val="20"/>
        </w:rPr>
        <w:t xml:space="preserve"> Law, which includes Short-Term Family Leave, covers employers with 15 or more workers who work an average of 30 hours per week over the course of a year.</w:t>
      </w:r>
    </w:p>
    <w:p w14:paraId="051EC657" w14:textId="15B2CC3C" w:rsidR="009B0AB8" w:rsidRPr="009B0AB8" w:rsidRDefault="009B0AB8" w:rsidP="00C36E15">
      <w:pPr>
        <w:tabs>
          <w:tab w:val="left" w:pos="350"/>
          <w:tab w:val="left" w:pos="600"/>
        </w:tabs>
        <w:suppressAutoHyphens/>
        <w:autoSpaceDE w:val="0"/>
        <w:autoSpaceDN w:val="0"/>
        <w:adjustRightInd w:val="0"/>
        <w:spacing w:after="60" w:line="240" w:lineRule="auto"/>
        <w:textAlignment w:val="center"/>
        <w:rPr>
          <w:rFonts w:ascii="Franklin Gothic Book" w:hAnsi="Franklin Gothic Book" w:cs="Arial"/>
          <w:color w:val="000000"/>
          <w:sz w:val="20"/>
          <w:szCs w:val="20"/>
          <w:u w:val="thick" w:color="000000"/>
        </w:rPr>
      </w:pPr>
      <w:r w:rsidRPr="009B0AB8">
        <w:rPr>
          <w:rFonts w:ascii="Franklin Gothic Book" w:hAnsi="Franklin Gothic Book" w:cs="Arial"/>
          <w:color w:val="000000"/>
          <w:sz w:val="20"/>
          <w:szCs w:val="20"/>
        </w:rPr>
        <w:tab/>
        <w:t xml:space="preserve">A worker who has worked for a covered employer for an average of 30 hours a week for a year is entitled to leave under </w:t>
      </w:r>
      <w:bookmarkStart w:id="0" w:name="_GoBack"/>
      <w:bookmarkEnd w:id="0"/>
      <w:r w:rsidRPr="009B0AB8">
        <w:rPr>
          <w:rFonts w:ascii="Franklin Gothic Book" w:hAnsi="Franklin Gothic Book" w:cs="Arial"/>
          <w:color w:val="000000"/>
          <w:sz w:val="20"/>
          <w:szCs w:val="20"/>
        </w:rPr>
        <w:t xml:space="preserve">these laws. During any </w:t>
      </w:r>
      <w:proofErr w:type="gramStart"/>
      <w:r w:rsidRPr="009B0AB8">
        <w:rPr>
          <w:rFonts w:ascii="Franklin Gothic Book" w:hAnsi="Franklin Gothic Book" w:cs="Arial"/>
          <w:color w:val="000000"/>
          <w:sz w:val="20"/>
          <w:szCs w:val="20"/>
        </w:rPr>
        <w:t>12 month</w:t>
      </w:r>
      <w:proofErr w:type="gramEnd"/>
      <w:r w:rsidRPr="009B0AB8">
        <w:rPr>
          <w:rFonts w:ascii="Franklin Gothic Book" w:hAnsi="Franklin Gothic Book" w:cs="Arial"/>
          <w:color w:val="000000"/>
          <w:sz w:val="20"/>
          <w:szCs w:val="20"/>
        </w:rPr>
        <w:t xml:space="preserve"> period, the worker is entitled to up to 12 weeks of unpaid leave: </w:t>
      </w:r>
    </w:p>
    <w:p w14:paraId="3E8122C6" w14:textId="0E1C3587" w:rsidR="009B0AB8" w:rsidRPr="00C36E15" w:rsidRDefault="009B0AB8" w:rsidP="00BC3505">
      <w:pPr>
        <w:pStyle w:val="ListParagraph"/>
        <w:numPr>
          <w:ilvl w:val="0"/>
          <w:numId w:val="2"/>
        </w:numPr>
        <w:suppressAutoHyphens/>
        <w:autoSpaceDE w:val="0"/>
        <w:autoSpaceDN w:val="0"/>
        <w:adjustRightInd w:val="0"/>
        <w:spacing w:after="0" w:line="240" w:lineRule="auto"/>
        <w:textAlignment w:val="center"/>
        <w:rPr>
          <w:rFonts w:ascii="Franklin Gothic Book" w:hAnsi="Franklin Gothic Book" w:cs="Arial"/>
          <w:color w:val="000000"/>
          <w:sz w:val="20"/>
          <w:szCs w:val="20"/>
        </w:rPr>
      </w:pPr>
      <w:r w:rsidRPr="00613765">
        <w:rPr>
          <w:rFonts w:ascii="Franklin Gothic Demi" w:hAnsi="Franklin Gothic Demi" w:cs="Arial"/>
          <w:color w:val="000000"/>
          <w:sz w:val="20"/>
          <w:szCs w:val="20"/>
          <w:u w:val="single"/>
        </w:rPr>
        <w:t>Parental Leave</w:t>
      </w:r>
      <w:r w:rsidRPr="00C36E15">
        <w:rPr>
          <w:rFonts w:ascii="Franklin Gothic Book" w:hAnsi="Franklin Gothic Book" w:cs="Arial"/>
          <w:b/>
          <w:bCs/>
          <w:color w:val="000000"/>
          <w:sz w:val="20"/>
          <w:szCs w:val="20"/>
        </w:rPr>
        <w:t>:</w:t>
      </w:r>
      <w:r w:rsidRPr="00C36E15">
        <w:rPr>
          <w:rFonts w:ascii="Franklin Gothic Book" w:hAnsi="Franklin Gothic Book" w:cs="Arial"/>
          <w:color w:val="000000"/>
          <w:sz w:val="20"/>
          <w:szCs w:val="20"/>
        </w:rPr>
        <w:t xml:space="preserve">  during the pregnancy and/or after childbirth; or, within a year following the initial placement of a child 16 years of age or younger with the worker for the purpose of adoption;</w:t>
      </w:r>
    </w:p>
    <w:p w14:paraId="2DF180BB" w14:textId="6E91E5DB" w:rsidR="00436357" w:rsidRDefault="009B0AB8" w:rsidP="00BC3505">
      <w:pPr>
        <w:pStyle w:val="ListParagraph"/>
        <w:numPr>
          <w:ilvl w:val="0"/>
          <w:numId w:val="2"/>
        </w:numPr>
        <w:suppressAutoHyphens/>
        <w:autoSpaceDE w:val="0"/>
        <w:autoSpaceDN w:val="0"/>
        <w:adjustRightInd w:val="0"/>
        <w:spacing w:after="60" w:line="240" w:lineRule="auto"/>
        <w:textAlignment w:val="center"/>
        <w:rPr>
          <w:rFonts w:ascii="Franklin Gothic Book" w:hAnsi="Franklin Gothic Book" w:cs="Arial"/>
          <w:color w:val="000000"/>
          <w:sz w:val="20"/>
          <w:szCs w:val="20"/>
        </w:rPr>
      </w:pPr>
      <w:r w:rsidRPr="00613765">
        <w:rPr>
          <w:rFonts w:ascii="Franklin Gothic Demi" w:hAnsi="Franklin Gothic Demi" w:cs="Arial"/>
          <w:color w:val="000000"/>
          <w:sz w:val="20"/>
          <w:szCs w:val="20"/>
          <w:u w:val="single"/>
        </w:rPr>
        <w:t>Family Leave:</w:t>
      </w:r>
      <w:r w:rsidRPr="00C36E15">
        <w:rPr>
          <w:rFonts w:ascii="Franklin Gothic Book" w:hAnsi="Franklin Gothic Book" w:cs="Arial"/>
          <w:b/>
          <w:bCs/>
          <w:color w:val="000000"/>
          <w:sz w:val="20"/>
          <w:szCs w:val="20"/>
        </w:rPr>
        <w:t xml:space="preserve"> </w:t>
      </w:r>
      <w:r w:rsidRPr="00C36E15">
        <w:rPr>
          <w:rFonts w:ascii="Franklin Gothic Book" w:hAnsi="Franklin Gothic Book" w:cs="Arial"/>
          <w:color w:val="000000"/>
          <w:sz w:val="20"/>
          <w:szCs w:val="20"/>
        </w:rPr>
        <w:t xml:space="preserve"> for the serious illness of the worker, worker’s child, stepchild, ward, foster child, party to a civil union, parent, spouse, or parent of the worker’s spouse; </w:t>
      </w:r>
    </w:p>
    <w:p w14:paraId="3ADC00B8" w14:textId="524B2B70" w:rsidR="009B0AB8" w:rsidRPr="00436357" w:rsidRDefault="009B0AB8" w:rsidP="00436357">
      <w:pPr>
        <w:suppressAutoHyphens/>
        <w:autoSpaceDE w:val="0"/>
        <w:autoSpaceDN w:val="0"/>
        <w:adjustRightInd w:val="0"/>
        <w:spacing w:after="120" w:line="240" w:lineRule="auto"/>
        <w:textAlignment w:val="center"/>
        <w:rPr>
          <w:rFonts w:ascii="Franklin Gothic Book" w:hAnsi="Franklin Gothic Book" w:cs="Arial"/>
          <w:color w:val="000000"/>
          <w:sz w:val="20"/>
          <w:szCs w:val="20"/>
        </w:rPr>
      </w:pPr>
      <w:r w:rsidRPr="00436357">
        <w:rPr>
          <w:rFonts w:ascii="Franklin Gothic Book" w:hAnsi="Franklin Gothic Book" w:cs="Arial"/>
          <w:color w:val="000000"/>
          <w:sz w:val="20"/>
          <w:szCs w:val="20"/>
        </w:rPr>
        <w:t xml:space="preserve">and, in addition to the leave provided in 21 V.S.A. Sec. 472, a worker is entitled to </w:t>
      </w:r>
      <w:r w:rsidRPr="00436357">
        <w:rPr>
          <w:rFonts w:ascii="Franklin Gothic Demi" w:hAnsi="Franklin Gothic Demi" w:cs="Arial"/>
          <w:color w:val="000000"/>
          <w:sz w:val="20"/>
          <w:szCs w:val="20"/>
        </w:rPr>
        <w:t>short-term family leave</w:t>
      </w:r>
      <w:r w:rsidRPr="00436357">
        <w:rPr>
          <w:rFonts w:ascii="Franklin Gothic Book" w:hAnsi="Franklin Gothic Book" w:cs="Arial"/>
          <w:color w:val="000000"/>
          <w:sz w:val="20"/>
          <w:szCs w:val="20"/>
        </w:rPr>
        <w:t xml:space="preserve"> of up to 4 hours in any </w:t>
      </w:r>
      <w:proofErr w:type="gramStart"/>
      <w:r w:rsidRPr="00436357">
        <w:rPr>
          <w:rFonts w:ascii="Franklin Gothic Book" w:hAnsi="Franklin Gothic Book" w:cs="Arial"/>
          <w:color w:val="000000"/>
          <w:sz w:val="20"/>
          <w:szCs w:val="20"/>
        </w:rPr>
        <w:t>30 day</w:t>
      </w:r>
      <w:proofErr w:type="gramEnd"/>
      <w:r w:rsidRPr="00436357">
        <w:rPr>
          <w:rFonts w:ascii="Franklin Gothic Book" w:hAnsi="Franklin Gothic Book" w:cs="Arial"/>
          <w:color w:val="000000"/>
          <w:sz w:val="20"/>
          <w:szCs w:val="20"/>
        </w:rPr>
        <w:t xml:space="preserve"> period (but not more than 24 hours in any 12 month period) of unpaid leave: </w:t>
      </w:r>
    </w:p>
    <w:p w14:paraId="27A63038" w14:textId="4BB3C2D5" w:rsidR="009B0AB8" w:rsidRPr="009B0AB8" w:rsidRDefault="009B0AB8" w:rsidP="00436357">
      <w:pPr>
        <w:tabs>
          <w:tab w:val="left" w:pos="600"/>
        </w:tabs>
        <w:suppressAutoHyphens/>
        <w:autoSpaceDE w:val="0"/>
        <w:autoSpaceDN w:val="0"/>
        <w:adjustRightInd w:val="0"/>
        <w:spacing w:after="120" w:line="240" w:lineRule="auto"/>
        <w:ind w:left="360"/>
        <w:textAlignment w:val="center"/>
        <w:rPr>
          <w:rFonts w:ascii="Franklin Gothic Book" w:hAnsi="Franklin Gothic Book" w:cs="Arial"/>
          <w:color w:val="000000"/>
          <w:sz w:val="20"/>
          <w:szCs w:val="20"/>
        </w:rPr>
      </w:pPr>
      <w:r w:rsidRPr="009B0AB8">
        <w:rPr>
          <w:rFonts w:ascii="Franklin Gothic Demi" w:hAnsi="Franklin Gothic Demi" w:cs="Arial"/>
          <w:color w:val="000000"/>
          <w:sz w:val="20"/>
          <w:szCs w:val="20"/>
          <w:u w:val="single"/>
        </w:rPr>
        <w:t>Short-Term Family Leave</w:t>
      </w:r>
      <w:r w:rsidRPr="009B0AB8">
        <w:rPr>
          <w:rFonts w:ascii="Franklin Gothic Demi" w:hAnsi="Franklin Gothic Demi" w:cs="Arial"/>
          <w:color w:val="000000"/>
          <w:sz w:val="20"/>
          <w:szCs w:val="20"/>
        </w:rPr>
        <w:t>: to participate in preschool or school activities</w:t>
      </w:r>
      <w:r w:rsidRPr="009B0AB8">
        <w:rPr>
          <w:rFonts w:ascii="Franklin Gothic Book" w:hAnsi="Franklin Gothic Book" w:cs="Arial"/>
          <w:color w:val="000000"/>
          <w:sz w:val="20"/>
          <w:szCs w:val="20"/>
        </w:rPr>
        <w:t xml:space="preserve"> directly related to the academic advancement of the worker’s child, stepchild, foster child or ward who lives with the worker; to attend or to accompany the worker’s child, stepchild, foster child or ward who lives with the worker or the worker’s parent, spouse o</w:t>
      </w:r>
      <w:r w:rsidRPr="00C36E15">
        <w:rPr>
          <w:rFonts w:ascii="Franklin Gothic Book" w:hAnsi="Franklin Gothic Book" w:cs="Arial"/>
          <w:color w:val="000000"/>
          <w:sz w:val="20"/>
          <w:szCs w:val="20"/>
        </w:rPr>
        <w:t xml:space="preserve">r </w:t>
      </w:r>
      <w:r w:rsidRPr="009B0AB8">
        <w:rPr>
          <w:rFonts w:ascii="Franklin Gothic Book" w:hAnsi="Franklin Gothic Book" w:cs="Arial"/>
          <w:color w:val="000000"/>
          <w:sz w:val="20"/>
          <w:szCs w:val="20"/>
        </w:rPr>
        <w:t xml:space="preserve">parent-in-law to </w:t>
      </w:r>
      <w:r w:rsidRPr="009B0AB8">
        <w:rPr>
          <w:rFonts w:ascii="Franklin Gothic Demi" w:hAnsi="Franklin Gothic Demi" w:cs="Arial"/>
          <w:color w:val="000000"/>
          <w:sz w:val="20"/>
          <w:szCs w:val="20"/>
        </w:rPr>
        <w:t>routine medical or dental appointments</w:t>
      </w:r>
      <w:r w:rsidRPr="009B0AB8">
        <w:rPr>
          <w:rFonts w:ascii="Franklin Gothic Book" w:hAnsi="Franklin Gothic Book" w:cs="Arial"/>
          <w:color w:val="000000"/>
          <w:sz w:val="20"/>
          <w:szCs w:val="20"/>
        </w:rPr>
        <w:t>; to accompany the worker’s parent, spouse, o</w:t>
      </w:r>
      <w:r w:rsidRPr="00C36E15">
        <w:rPr>
          <w:rFonts w:ascii="Franklin Gothic Book" w:hAnsi="Franklin Gothic Book" w:cs="Arial"/>
          <w:color w:val="000000"/>
          <w:sz w:val="20"/>
          <w:szCs w:val="20"/>
        </w:rPr>
        <w:t xml:space="preserve">r </w:t>
      </w:r>
      <w:r w:rsidRPr="009B0AB8">
        <w:rPr>
          <w:rFonts w:ascii="Franklin Gothic Book" w:hAnsi="Franklin Gothic Book" w:cs="Arial"/>
          <w:color w:val="000000"/>
          <w:sz w:val="20"/>
          <w:szCs w:val="20"/>
        </w:rPr>
        <w:t xml:space="preserve">parent-in-law to </w:t>
      </w:r>
      <w:r w:rsidRPr="009B0AB8">
        <w:rPr>
          <w:rFonts w:ascii="Franklin Gothic Demi" w:hAnsi="Franklin Gothic Demi" w:cs="Arial"/>
          <w:color w:val="000000"/>
          <w:sz w:val="20"/>
          <w:szCs w:val="20"/>
        </w:rPr>
        <w:t>other appointments for professional services</w:t>
      </w:r>
      <w:r w:rsidRPr="009B0AB8">
        <w:rPr>
          <w:rFonts w:ascii="Franklin Gothic Book" w:hAnsi="Franklin Gothic Book" w:cs="Arial"/>
          <w:color w:val="000000"/>
          <w:sz w:val="20"/>
          <w:szCs w:val="20"/>
        </w:rPr>
        <w:t xml:space="preserve"> related to their care and well-being; to respond to a </w:t>
      </w:r>
      <w:r w:rsidRPr="009B0AB8">
        <w:rPr>
          <w:rFonts w:ascii="Franklin Gothic Demi" w:hAnsi="Franklin Gothic Demi" w:cs="Arial"/>
          <w:color w:val="000000"/>
          <w:sz w:val="20"/>
          <w:szCs w:val="20"/>
        </w:rPr>
        <w:t>medical emergency</w:t>
      </w:r>
      <w:r w:rsidRPr="009B0AB8">
        <w:rPr>
          <w:rFonts w:ascii="Franklin Gothic Book" w:hAnsi="Franklin Gothic Book" w:cs="Arial"/>
          <w:color w:val="000000"/>
          <w:sz w:val="20"/>
          <w:szCs w:val="20"/>
        </w:rPr>
        <w:t xml:space="preserve"> involving the employee’s child, stepchild, foster child or ward who lives with the worker or the employee’s parent, spouse or parent-in-law.</w:t>
      </w:r>
    </w:p>
    <w:p w14:paraId="2D9497B5" w14:textId="4DB40845" w:rsidR="009B0AB8" w:rsidRPr="009B0AB8" w:rsidRDefault="009B0AB8" w:rsidP="0007292E">
      <w:pPr>
        <w:tabs>
          <w:tab w:val="left" w:pos="350"/>
          <w:tab w:val="left" w:pos="600"/>
        </w:tabs>
        <w:suppressAutoHyphens/>
        <w:autoSpaceDE w:val="0"/>
        <w:autoSpaceDN w:val="0"/>
        <w:adjustRightInd w:val="0"/>
        <w:spacing w:after="6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t xml:space="preserve">The worker must give reasonable written notice of intent to take </w:t>
      </w:r>
      <w:r w:rsidRPr="009B0AB8">
        <w:rPr>
          <w:rFonts w:ascii="Franklin Gothic Book" w:hAnsi="Franklin Gothic Book" w:cs="Arial"/>
          <w:b/>
          <w:bCs/>
          <w:color w:val="000000"/>
          <w:sz w:val="20"/>
          <w:szCs w:val="20"/>
        </w:rPr>
        <w:t>family</w:t>
      </w:r>
      <w:r w:rsidRPr="009B0AB8">
        <w:rPr>
          <w:rFonts w:ascii="Franklin Gothic Book" w:hAnsi="Franklin Gothic Book" w:cs="Arial"/>
          <w:color w:val="000000"/>
          <w:sz w:val="20"/>
          <w:szCs w:val="20"/>
        </w:rPr>
        <w:t xml:space="preserve"> or </w:t>
      </w:r>
      <w:r w:rsidRPr="009B0AB8">
        <w:rPr>
          <w:rFonts w:ascii="Franklin Gothic Book" w:hAnsi="Franklin Gothic Book" w:cs="Arial"/>
          <w:b/>
          <w:bCs/>
          <w:color w:val="000000"/>
          <w:sz w:val="20"/>
          <w:szCs w:val="20"/>
        </w:rPr>
        <w:t>parental</w:t>
      </w:r>
      <w:r w:rsidRPr="009B0AB8">
        <w:rPr>
          <w:rFonts w:ascii="Franklin Gothic Book" w:hAnsi="Franklin Gothic Book" w:cs="Arial"/>
          <w:color w:val="000000"/>
          <w:sz w:val="20"/>
          <w:szCs w:val="20"/>
        </w:rPr>
        <w:t xml:space="preserve"> leave, including the anticipated dates the leave will start and end. The employer may not require notice more than 6 weeks prior to birth or adoption. If serious illness is claimed, the employer may require certification from a physician. For </w:t>
      </w:r>
      <w:r w:rsidRPr="009B0AB8">
        <w:rPr>
          <w:rFonts w:ascii="Franklin Gothic Book" w:hAnsi="Franklin Gothic Book" w:cs="Arial"/>
          <w:b/>
          <w:bCs/>
          <w:color w:val="000000"/>
          <w:sz w:val="20"/>
          <w:szCs w:val="20"/>
        </w:rPr>
        <w:t>short-term family leave</w:t>
      </w:r>
      <w:r w:rsidRPr="009B0AB8">
        <w:rPr>
          <w:rFonts w:ascii="Franklin Gothic Book" w:hAnsi="Franklin Gothic Book" w:cs="Arial"/>
          <w:color w:val="000000"/>
          <w:sz w:val="20"/>
          <w:szCs w:val="20"/>
        </w:rPr>
        <w:t>, a worker must give notice as early as possible, at least seven days before the leave is to be taken unless waiting seven days could have a significant adverse impact on the employee’s family member.</w:t>
      </w:r>
    </w:p>
    <w:p w14:paraId="388CB98B" w14:textId="47E1C130" w:rsidR="009B0AB8" w:rsidRPr="009B0AB8" w:rsidRDefault="009B0AB8" w:rsidP="00613765">
      <w:pPr>
        <w:tabs>
          <w:tab w:val="left" w:pos="350"/>
          <w:tab w:val="left" w:pos="600"/>
        </w:tabs>
        <w:suppressAutoHyphens/>
        <w:autoSpaceDE w:val="0"/>
        <w:autoSpaceDN w:val="0"/>
        <w:adjustRightInd w:val="0"/>
        <w:spacing w:after="60" w:line="240" w:lineRule="auto"/>
        <w:ind w:left="350"/>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 worker may choose to use sick leave, or vacation leave, or any other accrued paid leave time during the leave, up to six weeks. The employer may not require the worker to do so. Use of paid leave does not extend the overall leave time to which the worker is entitled.</w:t>
      </w:r>
    </w:p>
    <w:p w14:paraId="09B6EB95" w14:textId="40BDC0F4" w:rsidR="009B0AB8" w:rsidRPr="009B0AB8" w:rsidRDefault="009B0AB8" w:rsidP="00613765">
      <w:pPr>
        <w:tabs>
          <w:tab w:val="left" w:pos="350"/>
          <w:tab w:val="left" w:pos="600"/>
        </w:tabs>
        <w:suppressAutoHyphens/>
        <w:autoSpaceDE w:val="0"/>
        <w:autoSpaceDN w:val="0"/>
        <w:adjustRightInd w:val="0"/>
        <w:spacing w:after="60" w:line="240" w:lineRule="auto"/>
        <w:ind w:left="350"/>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The employer must continue to provide all worker benefits unchanged during the leave period</w:t>
      </w:r>
      <w:r w:rsidR="00613765">
        <w:rPr>
          <w:rFonts w:ascii="Franklin Gothic Book" w:hAnsi="Franklin Gothic Book" w:cs="Arial"/>
          <w:color w:val="000000"/>
          <w:sz w:val="20"/>
          <w:szCs w:val="20"/>
        </w:rPr>
        <w:t xml:space="preserve"> </w:t>
      </w:r>
      <w:r w:rsidRPr="009B0AB8">
        <w:rPr>
          <w:rFonts w:ascii="Franklin Gothic Book" w:hAnsi="Franklin Gothic Book" w:cs="Arial"/>
          <w:color w:val="000000"/>
          <w:sz w:val="20"/>
          <w:szCs w:val="20"/>
        </w:rPr>
        <w:t>but may require the worker to contribute to the cost at the existing rate of worker contribution.</w:t>
      </w:r>
    </w:p>
    <w:p w14:paraId="49785DB0" w14:textId="5E82D2F2" w:rsidR="009B0AB8" w:rsidRPr="009B0AB8" w:rsidRDefault="009B0AB8" w:rsidP="00613765">
      <w:pPr>
        <w:tabs>
          <w:tab w:val="left" w:pos="350"/>
          <w:tab w:val="left" w:pos="600"/>
        </w:tabs>
        <w:suppressAutoHyphens/>
        <w:autoSpaceDE w:val="0"/>
        <w:autoSpaceDN w:val="0"/>
        <w:adjustRightInd w:val="0"/>
        <w:spacing w:after="60" w:line="240" w:lineRule="auto"/>
        <w:ind w:left="350"/>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Upon return from leave, a worker must be offered the job held previously or a comparable one at equal pay, benefits, seniority, and other terms and conditions.</w:t>
      </w:r>
    </w:p>
    <w:p w14:paraId="3B075296" w14:textId="590C99E1" w:rsidR="009B0AB8" w:rsidRPr="009B0AB8" w:rsidRDefault="009B0AB8" w:rsidP="00C36E15">
      <w:pPr>
        <w:tabs>
          <w:tab w:val="left" w:pos="350"/>
          <w:tab w:val="left" w:pos="600"/>
        </w:tabs>
        <w:suppressAutoHyphens/>
        <w:autoSpaceDE w:val="0"/>
        <w:autoSpaceDN w:val="0"/>
        <w:adjustRightInd w:val="0"/>
        <w:spacing w:after="0" w:line="240" w:lineRule="auto"/>
        <w:textAlignment w:val="center"/>
        <w:rPr>
          <w:rFonts w:ascii="Franklin Gothic Book" w:hAnsi="Franklin Gothic Book" w:cs="Arial"/>
          <w:color w:val="000000"/>
          <w:sz w:val="20"/>
          <w:szCs w:val="20"/>
          <w:u w:val="thick" w:color="000000"/>
        </w:rPr>
      </w:pPr>
      <w:r w:rsidRPr="009B0AB8">
        <w:rPr>
          <w:rFonts w:ascii="Franklin Gothic Demi" w:hAnsi="Franklin Gothic Demi" w:cs="Arial"/>
          <w:color w:val="000000"/>
          <w:sz w:val="20"/>
          <w:szCs w:val="20"/>
          <w:u w:val="single"/>
        </w:rPr>
        <w:t>Exceptions</w:t>
      </w:r>
      <w:r w:rsidRPr="009B0AB8">
        <w:rPr>
          <w:rFonts w:ascii="Franklin Gothic Demi" w:hAnsi="Franklin Gothic Demi" w:cs="Arial"/>
          <w:color w:val="000000"/>
          <w:sz w:val="20"/>
          <w:szCs w:val="20"/>
        </w:rPr>
        <w:t>:</w:t>
      </w:r>
      <w:r w:rsidRPr="009B0AB8">
        <w:rPr>
          <w:rFonts w:ascii="Franklin Gothic Book" w:hAnsi="Franklin Gothic Book" w:cs="Arial"/>
          <w:color w:val="000000"/>
          <w:sz w:val="20"/>
          <w:szCs w:val="20"/>
        </w:rPr>
        <w:t xml:space="preserve"> A worker is not entitled to leave under the Parental and Family Leave Act if the employer can prove by clear and convincing evidence that: </w:t>
      </w:r>
    </w:p>
    <w:p w14:paraId="22F80C80" w14:textId="45593372" w:rsidR="009B0AB8" w:rsidRPr="009B0AB8" w:rsidRDefault="009B0AB8" w:rsidP="00BC3505">
      <w:pPr>
        <w:tabs>
          <w:tab w:val="left" w:pos="450"/>
          <w:tab w:val="left" w:pos="900"/>
        </w:tabs>
        <w:suppressAutoHyphens/>
        <w:autoSpaceDE w:val="0"/>
        <w:autoSpaceDN w:val="0"/>
        <w:adjustRightInd w:val="0"/>
        <w:spacing w:after="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t>•</w:t>
      </w:r>
      <w:r w:rsidRPr="009B0AB8">
        <w:rPr>
          <w:rFonts w:ascii="Franklin Gothic Book" w:hAnsi="Franklin Gothic Book" w:cs="Arial"/>
          <w:color w:val="000000"/>
          <w:sz w:val="20"/>
          <w:szCs w:val="20"/>
        </w:rPr>
        <w:tab/>
      </w:r>
      <w:r w:rsidRPr="009B0AB8">
        <w:rPr>
          <w:rFonts w:ascii="Franklin Gothic Demi" w:hAnsi="Franklin Gothic Demi" w:cs="Arial"/>
          <w:color w:val="000000"/>
          <w:sz w:val="20"/>
          <w:szCs w:val="20"/>
          <w:u w:val="single"/>
        </w:rPr>
        <w:t>Layoff:</w:t>
      </w:r>
      <w:r w:rsidRPr="009B0AB8">
        <w:rPr>
          <w:rFonts w:ascii="Franklin Gothic Demi" w:hAnsi="Franklin Gothic Demi" w:cs="Arial"/>
          <w:color w:val="000000"/>
          <w:sz w:val="20"/>
          <w:szCs w:val="20"/>
        </w:rPr>
        <w:t xml:space="preserve">  </w:t>
      </w:r>
      <w:r w:rsidRPr="009B0AB8">
        <w:rPr>
          <w:rFonts w:ascii="Franklin Gothic Book" w:hAnsi="Franklin Gothic Book" w:cs="Arial"/>
          <w:color w:val="000000"/>
          <w:sz w:val="20"/>
          <w:szCs w:val="20"/>
        </w:rPr>
        <w:t>during the period of leave the employee’s job would have been terminated or the worker would have</w:t>
      </w:r>
    </w:p>
    <w:p w14:paraId="21045355" w14:textId="5FB3DFD9" w:rsidR="009B0AB8" w:rsidRPr="009B0AB8" w:rsidRDefault="009B0AB8" w:rsidP="00BC3505">
      <w:pPr>
        <w:tabs>
          <w:tab w:val="left" w:pos="350"/>
          <w:tab w:val="left" w:pos="450"/>
          <w:tab w:val="left" w:pos="810"/>
          <w:tab w:val="left" w:pos="900"/>
        </w:tabs>
        <w:suppressAutoHyphens/>
        <w:autoSpaceDE w:val="0"/>
        <w:autoSpaceDN w:val="0"/>
        <w:adjustRightInd w:val="0"/>
        <w:spacing w:after="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r>
      <w:r w:rsidRPr="009B0AB8">
        <w:rPr>
          <w:rFonts w:ascii="Franklin Gothic Book" w:hAnsi="Franklin Gothic Book" w:cs="Arial"/>
          <w:color w:val="000000"/>
          <w:sz w:val="20"/>
          <w:szCs w:val="20"/>
        </w:rPr>
        <w:tab/>
      </w:r>
      <w:r w:rsidR="00BC3505">
        <w:rPr>
          <w:rFonts w:ascii="Franklin Gothic Book" w:hAnsi="Franklin Gothic Book" w:cs="Arial"/>
          <w:color w:val="000000"/>
          <w:sz w:val="20"/>
          <w:szCs w:val="20"/>
        </w:rPr>
        <w:tab/>
      </w:r>
      <w:r w:rsidR="00BC3505">
        <w:rPr>
          <w:rFonts w:ascii="Franklin Gothic Book" w:hAnsi="Franklin Gothic Book" w:cs="Arial"/>
          <w:color w:val="000000"/>
          <w:sz w:val="20"/>
          <w:szCs w:val="20"/>
        </w:rPr>
        <w:tab/>
      </w:r>
      <w:r w:rsidRPr="009B0AB8">
        <w:rPr>
          <w:rFonts w:ascii="Franklin Gothic Book" w:hAnsi="Franklin Gothic Book" w:cs="Arial"/>
          <w:color w:val="000000"/>
          <w:sz w:val="20"/>
          <w:szCs w:val="20"/>
        </w:rPr>
        <w:t>been laid off for reasons unrelated to the leave; or</w:t>
      </w:r>
    </w:p>
    <w:p w14:paraId="3DFDACA2" w14:textId="77777777" w:rsidR="009B0AB8" w:rsidRPr="009B0AB8" w:rsidRDefault="009B0AB8" w:rsidP="00BC3505">
      <w:pPr>
        <w:tabs>
          <w:tab w:val="left" w:pos="450"/>
          <w:tab w:val="left" w:pos="900"/>
        </w:tabs>
        <w:suppressAutoHyphens/>
        <w:autoSpaceDE w:val="0"/>
        <w:autoSpaceDN w:val="0"/>
        <w:adjustRightInd w:val="0"/>
        <w:spacing w:after="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t>•</w:t>
      </w:r>
      <w:r w:rsidRPr="009B0AB8">
        <w:rPr>
          <w:rFonts w:ascii="Franklin Gothic Book" w:hAnsi="Franklin Gothic Book" w:cs="Arial"/>
          <w:color w:val="000000"/>
          <w:sz w:val="20"/>
          <w:szCs w:val="20"/>
        </w:rPr>
        <w:tab/>
      </w:r>
      <w:r w:rsidRPr="009B0AB8">
        <w:rPr>
          <w:rFonts w:ascii="Franklin Gothic Demi" w:hAnsi="Franklin Gothic Demi" w:cs="Arial"/>
          <w:color w:val="000000"/>
          <w:sz w:val="20"/>
          <w:szCs w:val="20"/>
          <w:u w:val="single"/>
        </w:rPr>
        <w:t>Unique Services:</w:t>
      </w:r>
      <w:r w:rsidRPr="009B0AB8">
        <w:rPr>
          <w:rFonts w:ascii="Franklin Gothic Book" w:hAnsi="Franklin Gothic Book" w:cs="Arial"/>
          <w:color w:val="000000"/>
          <w:sz w:val="20"/>
          <w:szCs w:val="20"/>
        </w:rPr>
        <w:t xml:space="preserve">  the worker performed unique services and hiring a permanent replacement during the leave,</w:t>
      </w:r>
    </w:p>
    <w:p w14:paraId="47D4AB00" w14:textId="77777777" w:rsidR="009B0AB8" w:rsidRPr="009B0AB8" w:rsidRDefault="009B0AB8" w:rsidP="00BC3505">
      <w:pPr>
        <w:tabs>
          <w:tab w:val="left" w:pos="350"/>
          <w:tab w:val="left" w:pos="900"/>
          <w:tab w:val="left" w:pos="990"/>
        </w:tabs>
        <w:suppressAutoHyphens/>
        <w:autoSpaceDE w:val="0"/>
        <w:autoSpaceDN w:val="0"/>
        <w:adjustRightInd w:val="0"/>
        <w:spacing w:after="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r>
      <w:r w:rsidRPr="009B0AB8">
        <w:rPr>
          <w:rFonts w:ascii="Franklin Gothic Book" w:hAnsi="Franklin Gothic Book" w:cs="Arial"/>
          <w:color w:val="000000"/>
          <w:sz w:val="20"/>
          <w:szCs w:val="20"/>
        </w:rPr>
        <w:tab/>
      </w:r>
      <w:r w:rsidRPr="009B0AB8">
        <w:rPr>
          <w:rFonts w:ascii="Franklin Gothic Book" w:hAnsi="Franklin Gothic Book" w:cs="Arial"/>
          <w:color w:val="000000"/>
          <w:sz w:val="20"/>
          <w:szCs w:val="20"/>
          <w:u w:val="single"/>
        </w:rPr>
        <w:t>after giving the</w:t>
      </w:r>
      <w:r w:rsidRPr="009B0AB8">
        <w:rPr>
          <w:rFonts w:ascii="Franklin Gothic Book" w:hAnsi="Franklin Gothic Book" w:cs="Arial"/>
          <w:color w:val="000000"/>
          <w:sz w:val="20"/>
          <w:szCs w:val="20"/>
          <w:u w:val="thick" w:color="000000"/>
        </w:rPr>
        <w:t xml:space="preserve"> </w:t>
      </w:r>
      <w:r w:rsidRPr="009B0AB8">
        <w:rPr>
          <w:rFonts w:ascii="Franklin Gothic Book" w:hAnsi="Franklin Gothic Book" w:cs="Arial"/>
          <w:color w:val="000000"/>
          <w:sz w:val="20"/>
          <w:szCs w:val="20"/>
        </w:rPr>
        <w:t>worker</w:t>
      </w:r>
      <w:r w:rsidRPr="009B0AB8">
        <w:rPr>
          <w:rFonts w:ascii="Franklin Gothic Book" w:hAnsi="Franklin Gothic Book" w:cs="Arial"/>
          <w:color w:val="000000"/>
          <w:sz w:val="20"/>
          <w:szCs w:val="20"/>
          <w:u w:val="thick" w:color="000000"/>
        </w:rPr>
        <w:t xml:space="preserve"> </w:t>
      </w:r>
      <w:r w:rsidRPr="009B0AB8">
        <w:rPr>
          <w:rFonts w:ascii="Franklin Gothic Book" w:hAnsi="Franklin Gothic Book" w:cs="Arial"/>
          <w:color w:val="000000"/>
          <w:sz w:val="20"/>
          <w:szCs w:val="20"/>
          <w:u w:val="single"/>
        </w:rPr>
        <w:t xml:space="preserve">notice of intent to do so, </w:t>
      </w:r>
      <w:r w:rsidRPr="009B0AB8">
        <w:rPr>
          <w:rFonts w:ascii="Franklin Gothic Book" w:hAnsi="Franklin Gothic Book" w:cs="Arial"/>
          <w:color w:val="000000"/>
          <w:sz w:val="20"/>
          <w:szCs w:val="20"/>
        </w:rPr>
        <w:t xml:space="preserve">was the employer’s </w:t>
      </w:r>
      <w:r w:rsidRPr="009B0AB8">
        <w:rPr>
          <w:rFonts w:ascii="Franklin Gothic Book" w:hAnsi="Franklin Gothic Book" w:cs="Arial"/>
          <w:color w:val="000000"/>
          <w:sz w:val="20"/>
          <w:szCs w:val="20"/>
          <w:u w:val="single"/>
        </w:rPr>
        <w:t>only</w:t>
      </w:r>
      <w:r w:rsidRPr="009B0AB8">
        <w:rPr>
          <w:rFonts w:ascii="Franklin Gothic Book" w:hAnsi="Franklin Gothic Book" w:cs="Arial"/>
          <w:color w:val="000000"/>
          <w:sz w:val="20"/>
          <w:szCs w:val="20"/>
        </w:rPr>
        <w:t xml:space="preserve"> available alternative to prevent</w:t>
      </w:r>
    </w:p>
    <w:p w14:paraId="44B10B45" w14:textId="77777777" w:rsidR="009B0AB8" w:rsidRPr="009B0AB8" w:rsidRDefault="009B0AB8" w:rsidP="00BC3505">
      <w:pPr>
        <w:tabs>
          <w:tab w:val="left" w:pos="350"/>
          <w:tab w:val="left" w:pos="900"/>
          <w:tab w:val="left" w:pos="990"/>
        </w:tabs>
        <w:suppressAutoHyphens/>
        <w:autoSpaceDE w:val="0"/>
        <w:autoSpaceDN w:val="0"/>
        <w:adjustRightInd w:val="0"/>
        <w:spacing w:after="6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r>
      <w:r w:rsidRPr="009B0AB8">
        <w:rPr>
          <w:rFonts w:ascii="Franklin Gothic Book" w:hAnsi="Franklin Gothic Book" w:cs="Arial"/>
          <w:color w:val="000000"/>
          <w:sz w:val="20"/>
          <w:szCs w:val="20"/>
        </w:rPr>
        <w:tab/>
        <w:t>substantial and grievous economic injury.</w:t>
      </w:r>
    </w:p>
    <w:p w14:paraId="3F9169C9" w14:textId="641366F8" w:rsidR="009B0AB8" w:rsidRPr="009B0AB8" w:rsidRDefault="00C84D85" w:rsidP="00EA2CBE">
      <w:pPr>
        <w:tabs>
          <w:tab w:val="left" w:pos="350"/>
          <w:tab w:val="left" w:pos="600"/>
        </w:tabs>
        <w:suppressAutoHyphens/>
        <w:autoSpaceDE w:val="0"/>
        <w:autoSpaceDN w:val="0"/>
        <w:adjustRightInd w:val="0"/>
        <w:spacing w:after="120" w:line="240" w:lineRule="auto"/>
        <w:textAlignment w:val="center"/>
        <w:rPr>
          <w:rFonts w:ascii="Franklin Gothic Demi" w:hAnsi="Franklin Gothic Demi" w:cs="Arial"/>
          <w:color w:val="000000"/>
          <w:sz w:val="20"/>
          <w:szCs w:val="20"/>
        </w:rPr>
      </w:pPr>
      <w:r>
        <w:rPr>
          <w:rFonts w:ascii="Franklin Gothic Demi" w:hAnsi="Franklin Gothic Demi" w:cs="Arial"/>
          <w:noProof/>
          <w:color w:val="000000"/>
          <w:sz w:val="20"/>
          <w:szCs w:val="20"/>
        </w:rPr>
        <mc:AlternateContent>
          <mc:Choice Requires="wps">
            <w:drawing>
              <wp:anchor distT="0" distB="0" distL="114300" distR="114300" simplePos="0" relativeHeight="251665408" behindDoc="1" locked="0" layoutInCell="1" allowOverlap="1" wp14:anchorId="7692E1D3" wp14:editId="3CFAC873">
                <wp:simplePos x="0" y="0"/>
                <wp:positionH relativeFrom="column">
                  <wp:posOffset>899160</wp:posOffset>
                </wp:positionH>
                <wp:positionV relativeFrom="paragraph">
                  <wp:posOffset>500380</wp:posOffset>
                </wp:positionV>
                <wp:extent cx="5143500"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5143500" cy="3048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CFFEC" id="Rectangle 5" o:spid="_x0000_s1026" style="position:absolute;margin-left:70.8pt;margin-top:39.4pt;width:40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" fillcolor="#d8d8d8 [2732]" stroked="f" strokeweight="1pt"/>
            </w:pict>
          </mc:Fallback>
        </mc:AlternateContent>
      </w:r>
      <w:r w:rsidR="009B0AB8" w:rsidRPr="009B0AB8">
        <w:rPr>
          <w:rFonts w:ascii="Franklin Gothic Demi" w:hAnsi="Franklin Gothic Demi" w:cs="Arial"/>
          <w:color w:val="000000"/>
          <w:sz w:val="20"/>
          <w:szCs w:val="20"/>
        </w:rPr>
        <w:t>This law sets a minimum standard for parental and family leave rights. It does not prevent an employer from offering a more generous leave policy and does not reduce an employer’s obligation under a collective bargaining agreement or existing program that provides greater leave rights than the law requires.</w:t>
      </w:r>
    </w:p>
    <w:p w14:paraId="75DCEBFF" w14:textId="154DC88C" w:rsidR="009B0AB8" w:rsidRPr="009B0AB8" w:rsidRDefault="009B0AB8" w:rsidP="00C36E15">
      <w:pPr>
        <w:tabs>
          <w:tab w:val="left" w:pos="350"/>
          <w:tab w:val="left" w:pos="600"/>
        </w:tabs>
        <w:suppressAutoHyphens/>
        <w:autoSpaceDE w:val="0"/>
        <w:autoSpaceDN w:val="0"/>
        <w:adjustRightInd w:val="0"/>
        <w:spacing w:after="0" w:line="240" w:lineRule="auto"/>
        <w:jc w:val="center"/>
        <w:textAlignment w:val="center"/>
        <w:rPr>
          <w:rFonts w:ascii="Franklin Gothic Demi" w:hAnsi="Franklin Gothic Demi" w:cs="Arial"/>
          <w:color w:val="000000"/>
          <w:sz w:val="20"/>
          <w:szCs w:val="20"/>
        </w:rPr>
      </w:pPr>
      <w:r w:rsidRPr="009B0AB8">
        <w:rPr>
          <w:rFonts w:ascii="Franklin Gothic Demi" w:hAnsi="Franklin Gothic Demi" w:cs="Arial"/>
          <w:color w:val="000000"/>
          <w:sz w:val="20"/>
          <w:szCs w:val="20"/>
        </w:rPr>
        <w:t>EMPLOYEES ARE PROTECTED FROM RETALIATION OF ANY KIND IN CONNECTION</w:t>
      </w:r>
    </w:p>
    <w:p w14:paraId="37568308" w14:textId="77777777" w:rsidR="009B0AB8" w:rsidRPr="009B0AB8" w:rsidRDefault="009B0AB8" w:rsidP="00EA2CBE">
      <w:pPr>
        <w:tabs>
          <w:tab w:val="left" w:pos="350"/>
          <w:tab w:val="left" w:pos="600"/>
        </w:tabs>
        <w:suppressAutoHyphens/>
        <w:autoSpaceDE w:val="0"/>
        <w:autoSpaceDN w:val="0"/>
        <w:adjustRightInd w:val="0"/>
        <w:spacing w:after="120" w:line="240" w:lineRule="auto"/>
        <w:jc w:val="center"/>
        <w:textAlignment w:val="center"/>
        <w:rPr>
          <w:rFonts w:ascii="Franklin Gothic Demi" w:hAnsi="Franklin Gothic Demi" w:cs="Arial"/>
          <w:color w:val="000000"/>
          <w:sz w:val="20"/>
          <w:szCs w:val="20"/>
        </w:rPr>
      </w:pPr>
      <w:r w:rsidRPr="009B0AB8">
        <w:rPr>
          <w:rFonts w:ascii="Franklin Gothic Demi" w:hAnsi="Franklin Gothic Demi" w:cs="Arial"/>
          <w:color w:val="000000"/>
          <w:sz w:val="20"/>
          <w:szCs w:val="20"/>
        </w:rPr>
        <w:t>WITH THE ENFORCEMENT OF THIS LAW.</w:t>
      </w:r>
    </w:p>
    <w:p w14:paraId="14CF1B21" w14:textId="77777777" w:rsidR="009B0AB8" w:rsidRPr="009B0AB8" w:rsidRDefault="009B0AB8" w:rsidP="00613765">
      <w:pPr>
        <w:tabs>
          <w:tab w:val="left" w:pos="350"/>
          <w:tab w:val="left" w:pos="600"/>
        </w:tabs>
        <w:suppressAutoHyphens/>
        <w:autoSpaceDE w:val="0"/>
        <w:autoSpaceDN w:val="0"/>
        <w:adjustRightInd w:val="0"/>
        <w:spacing w:after="6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 xml:space="preserve">A worker aggrieved by a violation of this law may: </w:t>
      </w:r>
    </w:p>
    <w:p w14:paraId="68507DE7" w14:textId="5030A7F8" w:rsidR="009B0AB8" w:rsidRPr="009B0AB8" w:rsidRDefault="009B0AB8" w:rsidP="00BC3505">
      <w:pPr>
        <w:tabs>
          <w:tab w:val="left" w:pos="450"/>
          <w:tab w:val="left" w:pos="900"/>
        </w:tabs>
        <w:suppressAutoHyphens/>
        <w:autoSpaceDE w:val="0"/>
        <w:autoSpaceDN w:val="0"/>
        <w:adjustRightInd w:val="0"/>
        <w:spacing w:after="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t>•</w:t>
      </w:r>
      <w:r w:rsidRPr="009B0AB8">
        <w:rPr>
          <w:rFonts w:ascii="Franklin Gothic Book" w:hAnsi="Franklin Gothic Book" w:cs="Arial"/>
          <w:color w:val="000000"/>
          <w:sz w:val="20"/>
          <w:szCs w:val="20"/>
        </w:rPr>
        <w:tab/>
        <w:t>bring a private lawsuit for injunctive relief, economic damages including prospective lost wages for a period not to</w:t>
      </w:r>
    </w:p>
    <w:p w14:paraId="72FAFA9B" w14:textId="77777777" w:rsidR="009B0AB8" w:rsidRPr="009B0AB8" w:rsidRDefault="009B0AB8" w:rsidP="00BC3505">
      <w:pPr>
        <w:tabs>
          <w:tab w:val="left" w:pos="450"/>
          <w:tab w:val="left" w:pos="900"/>
        </w:tabs>
        <w:suppressAutoHyphens/>
        <w:autoSpaceDE w:val="0"/>
        <w:autoSpaceDN w:val="0"/>
        <w:adjustRightInd w:val="0"/>
        <w:spacing w:after="6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r>
      <w:r w:rsidRPr="009B0AB8">
        <w:rPr>
          <w:rFonts w:ascii="Franklin Gothic Book" w:hAnsi="Franklin Gothic Book" w:cs="Arial"/>
          <w:color w:val="000000"/>
          <w:sz w:val="20"/>
          <w:szCs w:val="20"/>
        </w:rPr>
        <w:tab/>
        <w:t>exceed one year, attorney fees and court costs;</w:t>
      </w:r>
    </w:p>
    <w:p w14:paraId="216CF788" w14:textId="3DE8C85F" w:rsidR="009B0AB8" w:rsidRPr="009B0AB8" w:rsidRDefault="009B0AB8" w:rsidP="00BC3505">
      <w:pPr>
        <w:tabs>
          <w:tab w:val="left" w:pos="450"/>
          <w:tab w:val="left" w:pos="900"/>
        </w:tabs>
        <w:suppressAutoHyphens/>
        <w:autoSpaceDE w:val="0"/>
        <w:autoSpaceDN w:val="0"/>
        <w:adjustRightInd w:val="0"/>
        <w:spacing w:after="0" w:line="240" w:lineRule="auto"/>
        <w:textAlignment w:val="center"/>
        <w:rPr>
          <w:rFonts w:ascii="Franklin Gothic Demi" w:hAnsi="Franklin Gothic Demi" w:cs="Arial"/>
          <w:color w:val="000000"/>
          <w:sz w:val="20"/>
          <w:szCs w:val="20"/>
        </w:rPr>
      </w:pPr>
      <w:r w:rsidRPr="009B0AB8">
        <w:rPr>
          <w:rFonts w:ascii="Franklin Gothic Book" w:hAnsi="Franklin Gothic Book" w:cs="Arial"/>
          <w:color w:val="000000"/>
          <w:sz w:val="20"/>
          <w:szCs w:val="20"/>
        </w:rPr>
        <w:tab/>
        <w:t>•</w:t>
      </w:r>
      <w:r w:rsidRPr="009B0AB8">
        <w:rPr>
          <w:rFonts w:ascii="Franklin Gothic Book" w:hAnsi="Franklin Gothic Book" w:cs="Arial"/>
          <w:color w:val="000000"/>
          <w:sz w:val="20"/>
          <w:szCs w:val="20"/>
        </w:rPr>
        <w:tab/>
      </w:r>
      <w:r w:rsidRPr="009B0AB8">
        <w:rPr>
          <w:rFonts w:ascii="Franklin Gothic Demi" w:hAnsi="Franklin Gothic Demi" w:cs="Arial"/>
          <w:color w:val="000000"/>
          <w:sz w:val="20"/>
          <w:szCs w:val="20"/>
        </w:rPr>
        <w:t xml:space="preserve">(if you are not a state worker) </w:t>
      </w:r>
      <w:r w:rsidRPr="009B0AB8">
        <w:rPr>
          <w:rFonts w:ascii="Franklin Gothic Book" w:hAnsi="Franklin Gothic Book" w:cs="Arial"/>
          <w:color w:val="000000"/>
          <w:sz w:val="20"/>
          <w:szCs w:val="20"/>
        </w:rPr>
        <w:t xml:space="preserve">lodge a complaint with the Office of the Attorney General at </w:t>
      </w:r>
      <w:r w:rsidRPr="009B0AB8">
        <w:rPr>
          <w:rFonts w:ascii="Franklin Gothic Demi" w:hAnsi="Franklin Gothic Demi" w:cs="Arial"/>
          <w:color w:val="000000"/>
          <w:sz w:val="20"/>
          <w:szCs w:val="20"/>
        </w:rPr>
        <w:t>828-3657</w:t>
      </w:r>
      <w:r w:rsidRPr="009B0AB8">
        <w:rPr>
          <w:rFonts w:ascii="Franklin Gothic Book" w:hAnsi="Franklin Gothic Book" w:cs="Arial"/>
          <w:color w:val="000000"/>
          <w:sz w:val="20"/>
          <w:szCs w:val="20"/>
        </w:rPr>
        <w:t xml:space="preserve">, or </w:t>
      </w:r>
      <w:r w:rsidRPr="009B0AB8">
        <w:rPr>
          <w:rFonts w:ascii="Franklin Gothic Demi" w:hAnsi="Franklin Gothic Demi" w:cs="Arial"/>
          <w:color w:val="000000"/>
          <w:sz w:val="20"/>
          <w:szCs w:val="20"/>
        </w:rPr>
        <w:t>(if</w:t>
      </w:r>
    </w:p>
    <w:p w14:paraId="6C60F38C" w14:textId="77777777" w:rsidR="009B0AB8" w:rsidRPr="009B0AB8" w:rsidRDefault="009B0AB8" w:rsidP="00BC3505">
      <w:pPr>
        <w:tabs>
          <w:tab w:val="left" w:pos="450"/>
          <w:tab w:val="left" w:pos="900"/>
        </w:tabs>
        <w:suppressAutoHyphens/>
        <w:autoSpaceDE w:val="0"/>
        <w:autoSpaceDN w:val="0"/>
        <w:adjustRightInd w:val="0"/>
        <w:spacing w:after="0" w:line="240" w:lineRule="auto"/>
        <w:textAlignment w:val="center"/>
        <w:rPr>
          <w:rFonts w:ascii="Franklin Gothic Book" w:hAnsi="Franklin Gothic Book" w:cs="Arial"/>
          <w:color w:val="000000"/>
          <w:sz w:val="20"/>
          <w:szCs w:val="20"/>
        </w:rPr>
      </w:pPr>
      <w:r w:rsidRPr="009B0AB8">
        <w:rPr>
          <w:rFonts w:ascii="Franklin Gothic Demi" w:hAnsi="Franklin Gothic Demi" w:cs="Arial"/>
          <w:color w:val="000000"/>
          <w:sz w:val="20"/>
          <w:szCs w:val="20"/>
        </w:rPr>
        <w:tab/>
      </w:r>
      <w:r w:rsidRPr="009B0AB8">
        <w:rPr>
          <w:rFonts w:ascii="Franklin Gothic Demi" w:hAnsi="Franklin Gothic Demi" w:cs="Arial"/>
          <w:color w:val="000000"/>
          <w:sz w:val="20"/>
          <w:szCs w:val="20"/>
        </w:rPr>
        <w:tab/>
        <w:t>you are a state worker)</w:t>
      </w:r>
      <w:r w:rsidRPr="009B0AB8">
        <w:rPr>
          <w:rFonts w:ascii="Franklin Gothic Book" w:hAnsi="Franklin Gothic Book" w:cs="Arial"/>
          <w:color w:val="000000"/>
          <w:sz w:val="20"/>
          <w:szCs w:val="20"/>
        </w:rPr>
        <w:t xml:space="preserve"> lodge a complaint with the Vermont Human Rights Commission at </w:t>
      </w:r>
      <w:r w:rsidRPr="009B0AB8">
        <w:rPr>
          <w:rFonts w:ascii="Franklin Gothic Book" w:hAnsi="Franklin Gothic Book" w:cs="Arial"/>
          <w:b/>
          <w:bCs/>
          <w:color w:val="000000"/>
          <w:sz w:val="20"/>
          <w:szCs w:val="20"/>
        </w:rPr>
        <w:t>828-2480</w:t>
      </w:r>
      <w:r w:rsidRPr="009B0AB8">
        <w:rPr>
          <w:rFonts w:ascii="Franklin Gothic Book" w:hAnsi="Franklin Gothic Book" w:cs="Arial"/>
          <w:color w:val="000000"/>
          <w:sz w:val="20"/>
          <w:szCs w:val="20"/>
        </w:rPr>
        <w:t>. These</w:t>
      </w:r>
    </w:p>
    <w:p w14:paraId="5E6C2536" w14:textId="525BCBAC" w:rsidR="009B0AB8" w:rsidRPr="009B0AB8" w:rsidRDefault="009B0AB8" w:rsidP="00BC3505">
      <w:pPr>
        <w:tabs>
          <w:tab w:val="left" w:pos="450"/>
          <w:tab w:val="left" w:pos="900"/>
        </w:tabs>
        <w:suppressAutoHyphens/>
        <w:autoSpaceDE w:val="0"/>
        <w:autoSpaceDN w:val="0"/>
        <w:adjustRightInd w:val="0"/>
        <w:spacing w:after="60" w:line="240" w:lineRule="auto"/>
        <w:textAlignment w:val="center"/>
        <w:rPr>
          <w:rFonts w:ascii="Franklin Gothic Book" w:hAnsi="Franklin Gothic Book" w:cs="Arial"/>
          <w:color w:val="000000"/>
          <w:sz w:val="20"/>
          <w:szCs w:val="20"/>
        </w:rPr>
      </w:pPr>
      <w:r w:rsidRPr="009B0AB8">
        <w:rPr>
          <w:rFonts w:ascii="Franklin Gothic Book" w:hAnsi="Franklin Gothic Book" w:cs="Arial"/>
          <w:color w:val="000000"/>
          <w:sz w:val="20"/>
          <w:szCs w:val="20"/>
        </w:rPr>
        <w:tab/>
      </w:r>
      <w:r w:rsidRPr="009B0AB8">
        <w:rPr>
          <w:rFonts w:ascii="Franklin Gothic Book" w:hAnsi="Franklin Gothic Book" w:cs="Arial"/>
          <w:color w:val="000000"/>
          <w:sz w:val="20"/>
          <w:szCs w:val="20"/>
        </w:rPr>
        <w:tab/>
        <w:t>agencies may investigate your complaint and bring action in court to enforce this law.</w:t>
      </w:r>
    </w:p>
    <w:p w14:paraId="27AABB46" w14:textId="4D378696" w:rsidR="009B0AB8" w:rsidRPr="009B0AB8" w:rsidRDefault="009B0AB8" w:rsidP="00C845BB">
      <w:pPr>
        <w:tabs>
          <w:tab w:val="left" w:pos="350"/>
          <w:tab w:val="left" w:pos="600"/>
        </w:tabs>
        <w:suppressAutoHyphens/>
        <w:autoSpaceDE w:val="0"/>
        <w:autoSpaceDN w:val="0"/>
        <w:adjustRightInd w:val="0"/>
        <w:spacing w:after="0" w:line="240" w:lineRule="auto"/>
        <w:jc w:val="center"/>
        <w:textAlignment w:val="center"/>
        <w:rPr>
          <w:rFonts w:ascii="Franklin Gothic Demi" w:hAnsi="Franklin Gothic Demi" w:cs="Arial"/>
          <w:color w:val="000000"/>
          <w:sz w:val="20"/>
          <w:szCs w:val="20"/>
        </w:rPr>
      </w:pPr>
      <w:r w:rsidRPr="009B0AB8">
        <w:rPr>
          <w:rFonts w:ascii="Franklin Gothic Demi" w:hAnsi="Franklin Gothic Demi" w:cs="Arial"/>
          <w:color w:val="000000"/>
          <w:sz w:val="20"/>
          <w:szCs w:val="20"/>
        </w:rPr>
        <w:t xml:space="preserve">To obtain copies of this poster, call the Vermont Department of Labor </w:t>
      </w:r>
      <w:r w:rsidRPr="004E7D92">
        <w:rPr>
          <w:rFonts w:ascii="Franklin Gothic Demi" w:hAnsi="Franklin Gothic Demi" w:cs="Arial"/>
          <w:color w:val="000000"/>
          <w:sz w:val="20"/>
          <w:szCs w:val="20"/>
        </w:rPr>
        <w:t xml:space="preserve">at </w:t>
      </w:r>
      <w:r w:rsidR="004E7D92" w:rsidRPr="004E7D92">
        <w:rPr>
          <w:rFonts w:ascii="Franklin Gothic Demi" w:hAnsi="Franklin Gothic Demi"/>
        </w:rPr>
        <w:t>802-951-4083</w:t>
      </w:r>
      <w:r w:rsidR="004E7D92">
        <w:t xml:space="preserve"> </w:t>
      </w:r>
      <w:r w:rsidRPr="009B0AB8">
        <w:rPr>
          <w:rFonts w:ascii="Franklin Gothic Demi" w:hAnsi="Franklin Gothic Demi" w:cs="Arial"/>
          <w:color w:val="000000"/>
          <w:sz w:val="20"/>
          <w:szCs w:val="20"/>
        </w:rPr>
        <w:t>or visit our website at:</w:t>
      </w:r>
    </w:p>
    <w:p w14:paraId="53B2E4F7" w14:textId="1F4C76DB" w:rsidR="009B0AB8" w:rsidRPr="0014564A" w:rsidRDefault="00EA2CBE" w:rsidP="00C845BB">
      <w:pPr>
        <w:spacing w:line="240" w:lineRule="auto"/>
        <w:jc w:val="center"/>
        <w:rPr>
          <w:rFonts w:ascii="Franklin Gothic Demi" w:hAnsi="Franklin Gothic Demi"/>
          <w:b/>
          <w:bCs/>
          <w:sz w:val="20"/>
          <w:szCs w:val="20"/>
        </w:rPr>
      </w:pPr>
      <w:r w:rsidRPr="0014564A">
        <w:rPr>
          <w:rFonts w:ascii="Franklin Gothic Book" w:hAnsi="Franklin Gothic Book" w:cs="Arial"/>
          <w:b/>
          <w:bCs/>
          <w:noProof/>
          <w:color w:val="000000"/>
          <w:sz w:val="20"/>
          <w:szCs w:val="20"/>
        </w:rPr>
        <mc:AlternateContent>
          <mc:Choice Requires="wps">
            <w:drawing>
              <wp:anchor distT="45720" distB="45720" distL="114300" distR="114300" simplePos="0" relativeHeight="251664384" behindDoc="0" locked="0" layoutInCell="1" allowOverlap="1" wp14:anchorId="46BA5187" wp14:editId="2C1F0586">
                <wp:simplePos x="0" y="0"/>
                <wp:positionH relativeFrom="column">
                  <wp:posOffset>-91440</wp:posOffset>
                </wp:positionH>
                <wp:positionV relativeFrom="page">
                  <wp:posOffset>9212580</wp:posOffset>
                </wp:positionV>
                <wp:extent cx="6982460" cy="632460"/>
                <wp:effectExtent l="0" t="0" r="279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632460"/>
                        </a:xfrm>
                        <a:prstGeom prst="rect">
                          <a:avLst/>
                        </a:prstGeom>
                        <a:solidFill>
                          <a:srgbClr val="FFFFFF"/>
                        </a:solidFill>
                        <a:ln w="9525">
                          <a:solidFill>
                            <a:srgbClr val="000000"/>
                          </a:solidFill>
                          <a:miter lim="800000"/>
                          <a:headEnd/>
                          <a:tailEnd/>
                        </a:ln>
                      </wps:spPr>
                      <wps:txbx>
                        <w:txbxContent>
                          <w:p w14:paraId="73AC4153" w14:textId="5D13AB71" w:rsidR="00C845BB" w:rsidRPr="00C845BB" w:rsidRDefault="00C845BB" w:rsidP="00EA2CBE">
                            <w:pPr>
                              <w:pStyle w:val="NoParagraphStyle"/>
                              <w:suppressAutoHyphens/>
                              <w:jc w:val="center"/>
                              <w:rPr>
                                <w:rFonts w:ascii="Franklin Gothic Demi" w:hAnsi="Franklin Gothic Demi" w:cs="Arial"/>
                                <w:sz w:val="16"/>
                                <w:szCs w:val="16"/>
                              </w:rPr>
                            </w:pPr>
                            <w:r w:rsidRPr="00C845BB">
                              <w:rPr>
                                <w:rFonts w:ascii="Franklin Gothic Demi" w:hAnsi="Franklin Gothic Demi" w:cs="Arial"/>
                                <w:sz w:val="16"/>
                                <w:szCs w:val="16"/>
                              </w:rPr>
                              <w:t>Equal Opportunity is the Law</w:t>
                            </w:r>
                          </w:p>
                          <w:p w14:paraId="0819B384" w14:textId="77777777" w:rsidR="00BC4391" w:rsidRDefault="00C845BB" w:rsidP="00BC4391">
                            <w:pPr>
                              <w:pStyle w:val="NoParagraphStyle"/>
                              <w:rPr>
                                <w:rFonts w:ascii="Franklin Gothic Book" w:hAnsi="Franklin Gothic Book" w:cs="Arial"/>
                                <w:sz w:val="16"/>
                                <w:szCs w:val="16"/>
                              </w:rPr>
                            </w:pPr>
                            <w:r w:rsidRPr="00C845BB">
                              <w:rPr>
                                <w:rFonts w:ascii="Franklin Gothic Book" w:hAnsi="Franklin Gothic Book" w:cs="Arial"/>
                                <w:sz w:val="16"/>
                                <w:szCs w:val="16"/>
                              </w:rPr>
                              <w:t xml:space="preserve">The State of Vermont is an Equal Opportunity/Affirmative Action Employer.  Applications from women, individuals with disabilities, and people from diverse cultural backgrounds are encouraged.  Auxiliary aids and services are available upon request to individuals with disabilities.  711 (TTY/Relay Service) or </w:t>
                            </w:r>
                          </w:p>
                          <w:p w14:paraId="5A0A6644" w14:textId="2D970412" w:rsidR="00BC4391" w:rsidRDefault="00C845BB" w:rsidP="00BC4391">
                            <w:pPr>
                              <w:pStyle w:val="NoParagraphStyle"/>
                              <w:rPr>
                                <w:rFonts w:ascii="Arial" w:hAnsi="Arial" w:cs="Arial"/>
                                <w:sz w:val="18"/>
                                <w:szCs w:val="18"/>
                              </w:rPr>
                            </w:pPr>
                            <w:r w:rsidRPr="00C845BB">
                              <w:rPr>
                                <w:rFonts w:ascii="Franklin Gothic Book" w:hAnsi="Franklin Gothic Book" w:cs="Arial"/>
                                <w:sz w:val="16"/>
                                <w:szCs w:val="16"/>
                              </w:rPr>
                              <w:t>802-828-4203 TDD (Vermont Department of Labor).</w:t>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sidRPr="00BC4391">
                              <w:rPr>
                                <w:rFonts w:ascii="Arial" w:hAnsi="Arial" w:cs="Arial"/>
                                <w:sz w:val="16"/>
                                <w:szCs w:val="16"/>
                              </w:rPr>
                              <w:t>WH-14 (06/19)</w:t>
                            </w:r>
                          </w:p>
                          <w:p w14:paraId="68D8AC24" w14:textId="7B3BA83C" w:rsidR="00C845BB" w:rsidRPr="00C845BB" w:rsidRDefault="00C845BB" w:rsidP="00C845BB">
                            <w:pPr>
                              <w:spacing w:after="100" w:afterAutospacing="1" w:line="240" w:lineRule="auto"/>
                              <w:rPr>
                                <w:rFonts w:ascii="Franklin Gothic Book" w:hAnsi="Franklin Gothic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A5187" id="_x0000_s1027" type="#_x0000_t202" style="position:absolute;left:0;text-align:left;margin-left:-7.2pt;margin-top:725.4pt;width:549.8pt;height:4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">
                <v:textbox>
                  <w:txbxContent>
                    <w:p w14:paraId="73AC4153" w14:textId="5D13AB71" w:rsidR="00C845BB" w:rsidRPr="00C845BB" w:rsidRDefault="00C845BB" w:rsidP="00EA2CBE">
                      <w:pPr>
                        <w:pStyle w:val="NoParagraphStyle"/>
                        <w:suppressAutoHyphens/>
                        <w:jc w:val="center"/>
                        <w:rPr>
                          <w:rFonts w:ascii="Franklin Gothic Demi" w:hAnsi="Franklin Gothic Demi" w:cs="Arial"/>
                          <w:sz w:val="16"/>
                          <w:szCs w:val="16"/>
                        </w:rPr>
                      </w:pPr>
                      <w:r w:rsidRPr="00C845BB">
                        <w:rPr>
                          <w:rFonts w:ascii="Franklin Gothic Demi" w:hAnsi="Franklin Gothic Demi" w:cs="Arial"/>
                          <w:sz w:val="16"/>
                          <w:szCs w:val="16"/>
                        </w:rPr>
                        <w:t>Equal Opportunity is the Law</w:t>
                      </w:r>
                    </w:p>
                    <w:p w14:paraId="0819B384" w14:textId="77777777" w:rsidR="00BC4391" w:rsidRDefault="00C845BB" w:rsidP="00BC4391">
                      <w:pPr>
                        <w:pStyle w:val="NoParagraphStyle"/>
                        <w:rPr>
                          <w:rFonts w:ascii="Franklin Gothic Book" w:hAnsi="Franklin Gothic Book" w:cs="Arial"/>
                          <w:sz w:val="16"/>
                          <w:szCs w:val="16"/>
                        </w:rPr>
                      </w:pPr>
                      <w:r w:rsidRPr="00C845BB">
                        <w:rPr>
                          <w:rFonts w:ascii="Franklin Gothic Book" w:hAnsi="Franklin Gothic Book" w:cs="Arial"/>
                          <w:sz w:val="16"/>
                          <w:szCs w:val="16"/>
                        </w:rPr>
                        <w:t xml:space="preserve">The State of Vermont is an Equal Opportunity/Affirmative Action Employer.  Applications from women, individuals with disabilities, and people from diverse cultural backgrounds are encouraged.  Auxiliary aids and services are available upon request to individuals with disabilities.  711 (TTY/Relay Service) or </w:t>
                      </w:r>
                    </w:p>
                    <w:p w14:paraId="5A0A6644" w14:textId="2D970412" w:rsidR="00BC4391" w:rsidRDefault="00C845BB" w:rsidP="00BC4391">
                      <w:pPr>
                        <w:pStyle w:val="NoParagraphStyle"/>
                        <w:rPr>
                          <w:rFonts w:ascii="Arial" w:hAnsi="Arial" w:cs="Arial"/>
                          <w:sz w:val="18"/>
                          <w:szCs w:val="18"/>
                        </w:rPr>
                      </w:pPr>
                      <w:r w:rsidRPr="00C845BB">
                        <w:rPr>
                          <w:rFonts w:ascii="Franklin Gothic Book" w:hAnsi="Franklin Gothic Book" w:cs="Arial"/>
                          <w:sz w:val="16"/>
                          <w:szCs w:val="16"/>
                        </w:rPr>
                        <w:t>802-828-4203 TDD (Vermont Department of Labor).</w:t>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Pr>
                          <w:rFonts w:ascii="Franklin Gothic Book" w:hAnsi="Franklin Gothic Book" w:cs="Arial"/>
                          <w:sz w:val="16"/>
                          <w:szCs w:val="16"/>
                        </w:rPr>
                        <w:tab/>
                      </w:r>
                      <w:r w:rsidR="00BC4391" w:rsidRPr="00BC4391">
                        <w:rPr>
                          <w:rFonts w:ascii="Arial" w:hAnsi="Arial" w:cs="Arial"/>
                          <w:sz w:val="16"/>
                          <w:szCs w:val="16"/>
                        </w:rPr>
                        <w:t>WH-14 (06/19)</w:t>
                      </w:r>
                    </w:p>
                    <w:p w14:paraId="68D8AC24" w14:textId="7B3BA83C" w:rsidR="00C845BB" w:rsidRPr="00C845BB" w:rsidRDefault="00C845BB" w:rsidP="00C845BB">
                      <w:pPr>
                        <w:spacing w:after="100" w:afterAutospacing="1" w:line="240" w:lineRule="auto"/>
                        <w:rPr>
                          <w:rFonts w:ascii="Franklin Gothic Book" w:hAnsi="Franklin Gothic Book"/>
                        </w:rPr>
                      </w:pPr>
                    </w:p>
                  </w:txbxContent>
                </v:textbox>
                <w10:wrap type="square" anchory="page"/>
              </v:shape>
            </w:pict>
          </mc:Fallback>
        </mc:AlternateContent>
      </w:r>
      <w:r w:rsidR="0014564A" w:rsidRPr="0014564A">
        <w:rPr>
          <w:rFonts w:ascii="Franklin Gothic Book" w:hAnsi="Franklin Gothic Book" w:cs="Arial"/>
          <w:b/>
          <w:bCs/>
          <w:noProof/>
          <w:color w:val="000000"/>
          <w:sz w:val="20"/>
          <w:szCs w:val="20"/>
        </w:rPr>
        <w:t>http://labor.vermont.gov/wordpress/wp-content/uploads//WH-14-Parental-Family-Leave-Poster.pdf</w:t>
      </w:r>
    </w:p>
    <w:sectPr w:rsidR="009B0AB8" w:rsidRPr="0014564A" w:rsidSect="00E466D7">
      <w:pgSz w:w="12240" w:h="15840"/>
      <w:pgMar w:top="54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196B"/>
    <w:multiLevelType w:val="hybridMultilevel"/>
    <w:tmpl w:val="75940DC2"/>
    <w:lvl w:ilvl="0" w:tplc="A224A7F2">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7E72210F"/>
    <w:multiLevelType w:val="hybridMultilevel"/>
    <w:tmpl w:val="C616D6F4"/>
    <w:lvl w:ilvl="0" w:tplc="A224A7F2">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B8"/>
    <w:rsid w:val="0007292E"/>
    <w:rsid w:val="0014564A"/>
    <w:rsid w:val="00184172"/>
    <w:rsid w:val="001952D5"/>
    <w:rsid w:val="004140B8"/>
    <w:rsid w:val="00436357"/>
    <w:rsid w:val="004C46DB"/>
    <w:rsid w:val="004E7D92"/>
    <w:rsid w:val="00613765"/>
    <w:rsid w:val="00850FD3"/>
    <w:rsid w:val="008D6357"/>
    <w:rsid w:val="009B0AB8"/>
    <w:rsid w:val="009D40D9"/>
    <w:rsid w:val="00BC3505"/>
    <w:rsid w:val="00BC4391"/>
    <w:rsid w:val="00C36E15"/>
    <w:rsid w:val="00C845BB"/>
    <w:rsid w:val="00C84D85"/>
    <w:rsid w:val="00DD3776"/>
    <w:rsid w:val="00E466D7"/>
    <w:rsid w:val="00EA2CBE"/>
    <w:rsid w:val="00F0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2C50"/>
  <w15:chartTrackingRefBased/>
  <w15:docId w15:val="{7D2DD3CF-ECBC-4B34-B8F2-0F6B8E6E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B0AB8"/>
    <w:pPr>
      <w:autoSpaceDE w:val="0"/>
      <w:autoSpaceDN w:val="0"/>
      <w:adjustRightInd w:val="0"/>
      <w:spacing w:before="100" w:after="100" w:line="288" w:lineRule="auto"/>
      <w:textAlignment w:val="center"/>
    </w:pPr>
    <w:rPr>
      <w:rFonts w:ascii="Times New Roman" w:hAnsi="Times New Roman" w:cs="Times New Roman"/>
      <w:color w:val="000000"/>
      <w:sz w:val="24"/>
      <w:szCs w:val="24"/>
    </w:rPr>
  </w:style>
  <w:style w:type="paragraph" w:styleId="ListParagraph">
    <w:name w:val="List Paragraph"/>
    <w:basedOn w:val="Normal"/>
    <w:uiPriority w:val="34"/>
    <w:qFormat/>
    <w:rsid w:val="009B0AB8"/>
    <w:pPr>
      <w:ind w:left="720"/>
      <w:contextualSpacing/>
    </w:pPr>
  </w:style>
  <w:style w:type="paragraph" w:customStyle="1" w:styleId="NoParagraphStyle">
    <w:name w:val="[No Paragraph Style]"/>
    <w:rsid w:val="00C845BB"/>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Greika</dc:creator>
  <cp:keywords/>
  <dc:description/>
  <cp:lastModifiedBy>Scott, Carolyn</cp:lastModifiedBy>
  <cp:revision>2</cp:revision>
  <cp:lastPrinted>2019-06-17T18:30:00Z</cp:lastPrinted>
  <dcterms:created xsi:type="dcterms:W3CDTF">2019-06-21T17:35:00Z</dcterms:created>
  <dcterms:modified xsi:type="dcterms:W3CDTF">2019-06-21T17:35:00Z</dcterms:modified>
</cp:coreProperties>
</file>